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8665" w14:textId="77777777" w:rsidR="0055245A" w:rsidRPr="00B02E71" w:rsidRDefault="0055245A" w:rsidP="005524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Examples of Frameworks for Better Prompting </w:t>
      </w:r>
    </w:p>
    <w:tbl>
      <w:tblPr>
        <w:tblW w:w="8149" w:type="dxa"/>
        <w:jc w:val="center"/>
        <w:tblLook w:val="04A0" w:firstRow="1" w:lastRow="0" w:firstColumn="1" w:lastColumn="0" w:noHBand="0" w:noVBand="1"/>
      </w:tblPr>
      <w:tblGrid>
        <w:gridCol w:w="1553"/>
        <w:gridCol w:w="2163"/>
        <w:gridCol w:w="4433"/>
      </w:tblGrid>
      <w:tr w:rsidR="0055245A" w:rsidRPr="00B02E71" w14:paraId="665FEBB8" w14:textId="77777777" w:rsidTr="00BA6B22">
        <w:trPr>
          <w:trHeight w:val="77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6539135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Framework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EF660CA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CEC0A9C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Medical Education Example</w:t>
            </w:r>
          </w:p>
        </w:tc>
      </w:tr>
      <w:tr w:rsidR="0055245A" w:rsidRPr="00B02E71" w14:paraId="1BDD6065" w14:textId="77777777" w:rsidTr="00BA6B22">
        <w:trPr>
          <w:trHeight w:val="222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E2E503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P.A.R.A Framework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3785E8A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color w:val="000000"/>
              </w:rPr>
              <w:t>Focuses on the purpose, audience, AI's role, and specific action to be taken.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CF7B52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Purpose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: Create a collaborative group activity for teaching students about drug interactions. </w:t>
            </w: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Audience: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Medical students. </w:t>
            </w:r>
          </w:p>
          <w:p w14:paraId="21BAD28E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Role: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AI as a pharmacology instructor. </w:t>
            </w:r>
          </w:p>
          <w:p w14:paraId="172C5C4B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Action: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Design an activity where students analyze case studies for drug interactions and discuss the mechanisms involved.</w:t>
            </w:r>
          </w:p>
        </w:tc>
      </w:tr>
      <w:tr w:rsidR="0055245A" w:rsidRPr="00B02E71" w14:paraId="0950650E" w14:textId="77777777" w:rsidTr="00BA6B22">
        <w:trPr>
          <w:trHeight w:val="2331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08B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S.T.E.A.P Framework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33C6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color w:val="000000"/>
              </w:rPr>
              <w:t>Provides context, defines the task, gives an example, specifies the action, and parameters.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ED27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Situation: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Students learning about diagnostic imaging techniques. </w:t>
            </w:r>
          </w:p>
          <w:p w14:paraId="00C4A9D1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Task: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Create a case study activity. </w:t>
            </w:r>
          </w:p>
          <w:p w14:paraId="13B376B1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Example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: Provide a sample case. </w:t>
            </w:r>
          </w:p>
          <w:p w14:paraId="66DD2DE1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Action: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Design a step-by-step activity with questions. </w:t>
            </w:r>
          </w:p>
          <w:p w14:paraId="4E360451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Parameters: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Activity duration should be 45 minutes and involve group discussion.</w:t>
            </w:r>
          </w:p>
        </w:tc>
      </w:tr>
      <w:tr w:rsidR="0055245A" w:rsidRPr="00B02E71" w14:paraId="13C851B3" w14:textId="77777777" w:rsidTr="00BA6B22">
        <w:trPr>
          <w:trHeight w:val="2366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418474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C.R.E.A.T.E. Framework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8834317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color w:val="000000"/>
              </w:rPr>
              <w:t>Includes context, AI's role, end goal, audience, tone, and examples.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EB18107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Context: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Advanced epidemiology course. </w:t>
            </w:r>
          </w:p>
          <w:p w14:paraId="0AAFC1D0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Role: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AI as an instructional designer. </w:t>
            </w:r>
          </w:p>
          <w:p w14:paraId="13AAFAFE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End Goal: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Develop an activity on disease outbreak investigation. </w:t>
            </w:r>
          </w:p>
          <w:p w14:paraId="216B9F1E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Audience: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Public health students. </w:t>
            </w:r>
          </w:p>
          <w:p w14:paraId="38C40842" w14:textId="77777777" w:rsidR="0055245A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Tone:</w:t>
            </w:r>
            <w:r w:rsidRPr="00B02E71">
              <w:rPr>
                <w:rFonts w:ascii="Calibri" w:eastAsia="Times New Roman" w:hAnsi="Calibri" w:cs="Calibri"/>
                <w:color w:val="000000"/>
              </w:rPr>
              <w:t xml:space="preserve"> Engaging and informative. </w:t>
            </w:r>
          </w:p>
          <w:p w14:paraId="537D94F5" w14:textId="77777777" w:rsidR="0055245A" w:rsidRPr="00B02E71" w:rsidRDefault="0055245A" w:rsidP="00BA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E7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Examples</w:t>
            </w:r>
            <w:r w:rsidRPr="00B02E71">
              <w:rPr>
                <w:rFonts w:ascii="Calibri" w:eastAsia="Times New Roman" w:hAnsi="Calibri" w:cs="Calibri"/>
                <w:color w:val="000000"/>
              </w:rPr>
              <w:t>: Provide a real-world outbreak scenario and guiding questions for analysis.</w:t>
            </w:r>
          </w:p>
        </w:tc>
      </w:tr>
    </w:tbl>
    <w:p w14:paraId="06F2F993" w14:textId="77777777" w:rsidR="0055245A" w:rsidRDefault="0055245A" w:rsidP="0055245A"/>
    <w:p w14:paraId="325D4310" w14:textId="77777777" w:rsidR="0055245A" w:rsidRDefault="0055245A" w:rsidP="0055245A"/>
    <w:p w14:paraId="3EE27B4E" w14:textId="77777777" w:rsidR="0055245A" w:rsidRDefault="00A064BD" w:rsidP="0055245A">
      <w:hyperlink r:id="rId4" w:history="1">
        <w:r w:rsidR="0055245A">
          <w:rPr>
            <w:rStyle w:val="Hyperlink"/>
          </w:rPr>
          <w:t>Crafting Better Prompts with Prompting Frameworks</w:t>
        </w:r>
      </w:hyperlink>
    </w:p>
    <w:p w14:paraId="11A1258C" w14:textId="77777777" w:rsidR="0055245A" w:rsidRDefault="0055245A" w:rsidP="0055245A">
      <w:r>
        <w:t>https://anitasamuel.substack.com/p/crafting-better-prompts-with-prompting?utm_campaign=post&amp;utm_medium=web&amp;triedRedirect=true</w:t>
      </w:r>
    </w:p>
    <w:p w14:paraId="2AFF3420" w14:textId="6E2A26E6" w:rsidR="0055245A" w:rsidRDefault="0055245A" w:rsidP="00B02E71">
      <w:pPr>
        <w:jc w:val="center"/>
        <w:rPr>
          <w:b/>
          <w:bCs/>
          <w:sz w:val="36"/>
          <w:szCs w:val="36"/>
        </w:rPr>
      </w:pPr>
    </w:p>
    <w:p w14:paraId="62234ADA" w14:textId="7EFB6C6D" w:rsidR="0055245A" w:rsidRDefault="0055245A" w:rsidP="00B02E71">
      <w:pPr>
        <w:jc w:val="center"/>
        <w:rPr>
          <w:b/>
          <w:bCs/>
          <w:sz w:val="36"/>
          <w:szCs w:val="36"/>
        </w:rPr>
      </w:pPr>
    </w:p>
    <w:p w14:paraId="0E7B8CA2" w14:textId="34CEE038" w:rsidR="0055245A" w:rsidRDefault="0055245A" w:rsidP="00B02E71">
      <w:pPr>
        <w:jc w:val="center"/>
        <w:rPr>
          <w:b/>
          <w:bCs/>
          <w:sz w:val="36"/>
          <w:szCs w:val="36"/>
        </w:rPr>
      </w:pPr>
    </w:p>
    <w:p w14:paraId="7F7C951D" w14:textId="77777777" w:rsidR="0055245A" w:rsidRDefault="0055245A" w:rsidP="00B02E71">
      <w:pPr>
        <w:jc w:val="center"/>
        <w:rPr>
          <w:b/>
          <w:bCs/>
          <w:sz w:val="36"/>
          <w:szCs w:val="36"/>
        </w:rPr>
      </w:pPr>
    </w:p>
    <w:p w14:paraId="0EEECA49" w14:textId="572E6C57" w:rsidR="00DD413A" w:rsidRPr="00B02E71" w:rsidRDefault="006F024E" w:rsidP="00B02E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Examples of </w:t>
      </w:r>
      <w:r w:rsidR="00DD413A" w:rsidRPr="00B02E71">
        <w:rPr>
          <w:b/>
          <w:bCs/>
          <w:sz w:val="36"/>
          <w:szCs w:val="36"/>
        </w:rPr>
        <w:t xml:space="preserve">Types of Intentional Prompts </w:t>
      </w: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1806"/>
        <w:gridCol w:w="2122"/>
        <w:gridCol w:w="1755"/>
        <w:gridCol w:w="2682"/>
      </w:tblGrid>
      <w:tr w:rsidR="00DD413A" w:rsidRPr="00DD413A" w14:paraId="0362850E" w14:textId="77777777" w:rsidTr="00B02E71">
        <w:trPr>
          <w:trHeight w:val="42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BCC39EB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Prompt Types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4D6C41D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2E5AE8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Purpose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3627655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Medical Education Example</w:t>
            </w:r>
          </w:p>
        </w:tc>
      </w:tr>
      <w:tr w:rsidR="00DD413A" w:rsidRPr="00DD413A" w14:paraId="6FA486FE" w14:textId="77777777" w:rsidTr="00B02E71">
        <w:trPr>
          <w:trHeight w:val="168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972C52" w14:textId="62494D25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Supervised Prompt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8C3582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Designing prompts based on clear examples and defined outcomes.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ED8F78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To generate specific, expected responses.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A5E73A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Provide a multiple-choice question on cardiovascular physiology based on given guidelines.</w:t>
            </w:r>
          </w:p>
        </w:tc>
      </w:tr>
      <w:tr w:rsidR="00DD413A" w:rsidRPr="00DD413A" w14:paraId="4E3E70C9" w14:textId="77777777" w:rsidTr="00B02E71">
        <w:trPr>
          <w:trHeight w:val="138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FD5" w14:textId="31218252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Unsupervised Prompt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50A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Creating prompts without predefined answers, allowing the model to explore patterns.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F20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To discover underlying knowledge or associations.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4D5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Explain the possible differential diagnoses for a patient presenting with chest pain.</w:t>
            </w:r>
          </w:p>
        </w:tc>
      </w:tr>
      <w:tr w:rsidR="00DD413A" w:rsidRPr="00DD413A" w14:paraId="6ED3C344" w14:textId="77777777" w:rsidTr="00B02E71">
        <w:trPr>
          <w:trHeight w:val="1240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79ADF4" w14:textId="6D91639F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Few-shot Prompt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1348CC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Giving a small number of high-quality examples within the prompt.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DCAE2C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To guide the model towards desired outputs.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12B5C3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Create three sample SOAP notes for patients with different neurological disorders.</w:t>
            </w:r>
          </w:p>
        </w:tc>
      </w:tr>
      <w:tr w:rsidR="00DD413A" w:rsidRPr="00DD413A" w14:paraId="28FFC8C9" w14:textId="77777777" w:rsidTr="00B02E71">
        <w:trPr>
          <w:trHeight w:val="1282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834" w14:textId="7DA7B0D0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Zero-shot Prompt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083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Providing a prompt without any examples, relying on the model's general knowledge.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177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To test the model's generalization abilities.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4DD6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Generate a treatment plan for a 60-year-old patient with newly diagnosed diabetes mellitus.</w:t>
            </w:r>
          </w:p>
        </w:tc>
      </w:tr>
      <w:tr w:rsidR="00DD413A" w:rsidRPr="00DD413A" w14:paraId="60BFDC70" w14:textId="77777777" w:rsidTr="00B02E71">
        <w:trPr>
          <w:trHeight w:val="1431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C689C7" w14:textId="4ABBA7C8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Iterative Prompt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A0916E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Refining prompts based on the model's outputs through an iterative process.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F7DF6F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To improve the accuracy and relevance of responses.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438130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Start by asking for the mechanism of action of antibiotics, then refine the prompt based on responses.</w:t>
            </w:r>
          </w:p>
        </w:tc>
      </w:tr>
      <w:tr w:rsidR="00DD413A" w:rsidRPr="00DD413A" w14:paraId="15BED785" w14:textId="77777777" w:rsidTr="00B02E71">
        <w:trPr>
          <w:trHeight w:val="1431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1E6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41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Prompt Chaining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CE6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Breaking down complex prompts into simpler, linked prompts.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CF3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To address complex tasks step-by-step.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55D" w14:textId="77777777" w:rsidR="00DD413A" w:rsidRPr="00DD413A" w:rsidRDefault="00DD413A" w:rsidP="00DD4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13A">
              <w:rPr>
                <w:rFonts w:ascii="Calibri" w:eastAsia="Times New Roman" w:hAnsi="Calibri" w:cs="Calibri"/>
                <w:color w:val="000000"/>
              </w:rPr>
              <w:t>Begin with asking for patient history, then progress to diagnostic tests, and finally to a treatment plan.</w:t>
            </w:r>
          </w:p>
        </w:tc>
      </w:tr>
    </w:tbl>
    <w:p w14:paraId="2F96F970" w14:textId="4FC229F2" w:rsidR="00DD413A" w:rsidRDefault="00DD413A"/>
    <w:p w14:paraId="66D013E9" w14:textId="0FDDF8E0" w:rsidR="00430DC7" w:rsidRDefault="00430DC7">
      <w:r>
        <w:t>Microsoft Copilot. (2025). Types and examples of prompt engineering. Retrieved from Microsoft Copilot</w:t>
      </w:r>
    </w:p>
    <w:p w14:paraId="192AEC60" w14:textId="1EBACFCE" w:rsidR="00430DC7" w:rsidRDefault="00430DC7"/>
    <w:p w14:paraId="7FC2DCC3" w14:textId="719C1741" w:rsidR="00430DC7" w:rsidRDefault="00430DC7"/>
    <w:p w14:paraId="0C35008B" w14:textId="68628592" w:rsidR="00430DC7" w:rsidRDefault="00430DC7"/>
    <w:p w14:paraId="26AB3145" w14:textId="39B35A79" w:rsidR="00430DC7" w:rsidRDefault="00430DC7"/>
    <w:p w14:paraId="30A2B2F8" w14:textId="6DD3E5E5" w:rsidR="00430DC7" w:rsidRDefault="00430DC7"/>
    <w:p w14:paraId="72A55C59" w14:textId="620FD5E8" w:rsidR="00B02E71" w:rsidRPr="00B02E71" w:rsidRDefault="006F024E" w:rsidP="00B02E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Examples of </w:t>
      </w:r>
      <w:r w:rsidR="00B02E71" w:rsidRPr="00B02E71">
        <w:rPr>
          <w:b/>
          <w:bCs/>
          <w:sz w:val="36"/>
          <w:szCs w:val="36"/>
        </w:rPr>
        <w:t xml:space="preserve">Types of </w:t>
      </w:r>
      <w:r w:rsidR="00B02E71">
        <w:rPr>
          <w:b/>
          <w:bCs/>
          <w:sz w:val="36"/>
          <w:szCs w:val="36"/>
        </w:rPr>
        <w:t>Common Biases in AI Output</w:t>
      </w:r>
      <w:r w:rsidR="00B02E71" w:rsidRPr="00B02E71">
        <w:rPr>
          <w:b/>
          <w:bCs/>
          <w:sz w:val="36"/>
          <w:szCs w:val="36"/>
        </w:rPr>
        <w:t xml:space="preserve"> </w:t>
      </w: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2425"/>
        <w:gridCol w:w="3960"/>
        <w:gridCol w:w="3780"/>
      </w:tblGrid>
      <w:tr w:rsidR="00430DC7" w:rsidRPr="00430DC7" w14:paraId="1807EEC0" w14:textId="77777777" w:rsidTr="00C132FD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FC50635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Type of Bias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48C11BE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C9194D8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Medical Education Example</w:t>
            </w:r>
          </w:p>
        </w:tc>
      </w:tr>
      <w:tr w:rsidR="00430DC7" w:rsidRPr="00430DC7" w14:paraId="5F04CE7B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5EEBC8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Selection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881BB0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Occurs when the dataset is not representative of the population leading to skewed outputs.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9B2C71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Training a diagnostic AI primarily on data from urban hospitals resulting in poor performance for rural patients.</w:t>
            </w:r>
          </w:p>
        </w:tc>
      </w:tr>
      <w:tr w:rsidR="00430DC7" w:rsidRPr="00430DC7" w14:paraId="5D5C7812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FF2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Confirmation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69E4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AI influenced by the preconceptions of its developers leading to biased outcomes.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4E03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An educational AI system favoring certain teaching methods over others based on developers' preferences.</w:t>
            </w:r>
          </w:p>
        </w:tc>
      </w:tr>
      <w:tr w:rsidR="00430DC7" w:rsidRPr="00430DC7" w14:paraId="73E1DDEF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77201C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Algorithmic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179648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Biases inherent in the algorithms causing unfair outcomes.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ED2645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 learning platform that grades assignments more leniently for certain demographics due to flawed algorithm design.</w:t>
            </w:r>
          </w:p>
        </w:tc>
      </w:tr>
      <w:tr w:rsidR="00430DC7" w:rsidRPr="00430DC7" w14:paraId="327F6B87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4DB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Historical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F949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Arises when AI models perpetuate biases present in historical data.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5CA7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An AI-based admission system that mimics past biases in selecting candidates favoring certain groups over others.</w:t>
            </w:r>
          </w:p>
        </w:tc>
      </w:tr>
      <w:tr w:rsidR="00430DC7" w:rsidRPr="00430DC7" w14:paraId="4EB2ADDF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4CF36E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Exclusion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23B78C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Bias from underrepresentation or exclusion of certain groups in training data.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4567FA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Clinical guidelines and education materials primarily based on data from male patients leading to gaps in female patient care.</w:t>
            </w:r>
          </w:p>
        </w:tc>
      </w:tr>
      <w:tr w:rsidR="00430DC7" w:rsidRPr="00430DC7" w14:paraId="27C5B6C7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BDD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Measurement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DAF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Occurs when training data includes inaccuracies leading to skewed AI outputs.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4898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Educational content that overemphasizes certain conditions due to inaccurate prevalence data leading students to misdiagnose.</w:t>
            </w:r>
          </w:p>
        </w:tc>
      </w:tr>
      <w:tr w:rsidR="00430DC7" w:rsidRPr="00430DC7" w14:paraId="6CC536E8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01B5AD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Interaction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A38F54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Bias from the way users interact with AI influencing its learning and outputs.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BE6F6A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An AI tutor that adapts to the dominant study habits of early adopters disadvantaging students with different learning styles.</w:t>
            </w:r>
          </w:p>
        </w:tc>
      </w:tr>
      <w:tr w:rsidR="00430DC7" w:rsidRPr="00430DC7" w14:paraId="2E4BABF8" w14:textId="77777777" w:rsidTr="0002225C">
        <w:trPr>
          <w:trHeight w:val="6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6B8" w14:textId="77777777" w:rsidR="00430DC7" w:rsidRPr="00430DC7" w:rsidRDefault="00430DC7" w:rsidP="00022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3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Anchoring Bias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B52C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AI relying too heavily on initial information affecting subsequent outputs.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3B25" w14:textId="77777777" w:rsidR="00430DC7" w:rsidRPr="00430DC7" w:rsidRDefault="00430DC7" w:rsidP="00430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DC7">
              <w:rPr>
                <w:rFonts w:ascii="Calibri" w:eastAsia="Times New Roman" w:hAnsi="Calibri" w:cs="Calibri"/>
                <w:color w:val="000000"/>
              </w:rPr>
              <w:t>A clinical decision support system that heavily weighs initial symptoms potentially overlooking later more critical symptoms.</w:t>
            </w:r>
          </w:p>
        </w:tc>
      </w:tr>
    </w:tbl>
    <w:p w14:paraId="2F0564FA" w14:textId="51A170C8" w:rsidR="00430DC7" w:rsidRDefault="00430DC7"/>
    <w:p w14:paraId="39708678" w14:textId="0DF40BFE" w:rsidR="00430DC7" w:rsidRDefault="00430DC7">
      <w:r>
        <w:t>Microsoft Copilot. (2025). Common biases in AI output and their examples in medical education. Retrieved from Microsoft Copilot</w:t>
      </w:r>
    </w:p>
    <w:p w14:paraId="667CC7EB" w14:textId="5C0E687F" w:rsidR="00B02E71" w:rsidRDefault="00B02E71"/>
    <w:p w14:paraId="2FCBC015" w14:textId="3694A758" w:rsidR="00B02E71" w:rsidRDefault="00B02E71"/>
    <w:p w14:paraId="7FE499E8" w14:textId="44A9BEB1" w:rsidR="00B02E71" w:rsidRDefault="00B02E71"/>
    <w:p w14:paraId="3F055907" w14:textId="4B353B62" w:rsidR="00A064BD" w:rsidRDefault="00A064BD"/>
    <w:p w14:paraId="5433F046" w14:textId="679586D1" w:rsidR="00A064BD" w:rsidRDefault="00A064BD"/>
    <w:p w14:paraId="6E61F483" w14:textId="3EEE37B5" w:rsidR="00A064BD" w:rsidRDefault="00A064BD"/>
    <w:p w14:paraId="53DBE6CE" w14:textId="363254B0" w:rsidR="00A064BD" w:rsidRDefault="00A064BD"/>
    <w:p w14:paraId="43E7B456" w14:textId="2AFE1D43" w:rsidR="00A064BD" w:rsidRDefault="00A064BD"/>
    <w:p w14:paraId="71B55AE5" w14:textId="6A409628" w:rsidR="00A064BD" w:rsidRDefault="00A064BD" w:rsidP="00A064BD">
      <w:pPr>
        <w:jc w:val="center"/>
      </w:pPr>
      <w:r w:rsidRPr="00A064BD">
        <w:drawing>
          <wp:inline distT="0" distB="0" distL="0" distR="0" wp14:anchorId="26A269FC" wp14:editId="298EE6FF">
            <wp:extent cx="4295775" cy="28174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9273" cy="28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D6E59" w14:textId="7C254155" w:rsidR="00A064BD" w:rsidRDefault="00A064BD" w:rsidP="00A064BD">
      <w:pPr>
        <w:jc w:val="center"/>
      </w:pPr>
    </w:p>
    <w:p w14:paraId="3C485117" w14:textId="3D5BB8E5" w:rsidR="00A064BD" w:rsidRDefault="00A064BD" w:rsidP="00A064BD">
      <w:pPr>
        <w:jc w:val="center"/>
      </w:pPr>
    </w:p>
    <w:p w14:paraId="20ABA8C5" w14:textId="7476580B" w:rsidR="00A064BD" w:rsidRDefault="00A064BD" w:rsidP="00A064BD"/>
    <w:p w14:paraId="7B1C8CF6" w14:textId="0FEE4214" w:rsidR="00A064BD" w:rsidRDefault="00A064BD" w:rsidP="00A064BD">
      <w:pPr>
        <w:jc w:val="center"/>
      </w:pPr>
      <w:r w:rsidRPr="00A064BD">
        <w:drawing>
          <wp:inline distT="0" distB="0" distL="0" distR="0" wp14:anchorId="4269C46B" wp14:editId="6EA11DD3">
            <wp:extent cx="4982270" cy="261974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D7BA" w14:textId="1D81E2CC" w:rsidR="00B02E71" w:rsidRDefault="00B02E71"/>
    <w:p w14:paraId="1AE678FD" w14:textId="16BC4353" w:rsidR="00B02E71" w:rsidRDefault="00B02E71"/>
    <w:p w14:paraId="4F6F9095" w14:textId="060A7E46" w:rsidR="00B02E71" w:rsidRDefault="00B02E71"/>
    <w:sectPr w:rsidR="00B0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3A"/>
    <w:rsid w:val="0002225C"/>
    <w:rsid w:val="00072E58"/>
    <w:rsid w:val="00112E19"/>
    <w:rsid w:val="00430DC7"/>
    <w:rsid w:val="0055245A"/>
    <w:rsid w:val="00592202"/>
    <w:rsid w:val="006F024E"/>
    <w:rsid w:val="008A4274"/>
    <w:rsid w:val="00A064BD"/>
    <w:rsid w:val="00B02E71"/>
    <w:rsid w:val="00B206A7"/>
    <w:rsid w:val="00C132FD"/>
    <w:rsid w:val="00D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5522"/>
  <w15:chartTrackingRefBased/>
  <w15:docId w15:val="{4067D7B3-5D83-427D-93CA-487ACFF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s://anitasamuel.substack.com/p/crafting-better-prompts-with-prompting?utm_campaign=post&amp;utm_medium=web&amp;triedRedirect=tru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68939973CE642AD9A00282DB557F1" ma:contentTypeVersion="9" ma:contentTypeDescription="Create a new document." ma:contentTypeScope="" ma:versionID="426f9dff594e6affbf9a515fd83a6038">
  <xsd:schema xmlns:xsd="http://www.w3.org/2001/XMLSchema" xmlns:xs="http://www.w3.org/2001/XMLSchema" xmlns:p="http://schemas.microsoft.com/office/2006/metadata/properties" xmlns:ns2="f32381b4-7eb6-46b1-90cf-d6d80e26ea87" targetNamespace="http://schemas.microsoft.com/office/2006/metadata/properties" ma:root="true" ma:fieldsID="a0ca5f23385c6ef84ee17625658550bb" ns2:_="">
    <xsd:import namespace="f32381b4-7eb6-46b1-90cf-d6d80e26e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81b4-7eb6-46b1-90cf-d6d80e2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DF13E-01D0-46A2-8289-AC9877675A5D}"/>
</file>

<file path=customXml/itemProps2.xml><?xml version="1.0" encoding="utf-8"?>
<ds:datastoreItem xmlns:ds="http://schemas.openxmlformats.org/officeDocument/2006/customXml" ds:itemID="{C590EBF9-9A0A-4A8A-ADF3-56BE5D635C53}"/>
</file>

<file path=customXml/itemProps3.xml><?xml version="1.0" encoding="utf-8"?>
<ds:datastoreItem xmlns:ds="http://schemas.openxmlformats.org/officeDocument/2006/customXml" ds:itemID="{04FBA009-5998-4C9D-80AD-63110B978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Mutcheson, Brock</dc:creator>
  <cp:keywords/>
  <dc:description/>
  <cp:lastModifiedBy>Mutcheson, Brock</cp:lastModifiedBy>
  <cp:revision>5</cp:revision>
  <dcterms:created xsi:type="dcterms:W3CDTF">2025-01-20T13:38:00Z</dcterms:created>
  <dcterms:modified xsi:type="dcterms:W3CDTF">2025-01-21T13:34:00Z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0x0101000A468939973CE642AD9A00282DB557F1</vt:lpwstr>
  </property>
</Properties>
</file>